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207A0" w:rsidRDefault="003A2837" w:rsidP="004207A0">
      <w:r>
        <w:t>Судебно-медицинская экспертиза</w:t>
      </w:r>
      <w:r w:rsidR="004207A0">
        <w:cr/>
      </w:r>
    </w:p>
    <w:p w:rsidR="004207A0" w:rsidRDefault="003A2837" w:rsidP="004207A0">
      <w:r w:rsidRPr="003A2837">
        <w:t>Лабораторные методы исследования в судебно-медицинской экспертизе</w:t>
      </w:r>
      <w:r w:rsidR="004207A0">
        <w:cr/>
      </w:r>
    </w:p>
    <w:p w:rsidR="004207A0" w:rsidRDefault="003A2837" w:rsidP="004207A0">
      <w:r w:rsidRPr="003A2837">
        <w:t>Правовые основы медицинской деятельности</w:t>
      </w:r>
      <w:r w:rsidR="004207A0">
        <w:cr/>
      </w:r>
    </w:p>
    <w:p w:rsidR="003A2837" w:rsidRDefault="003A2837" w:rsidP="003A2837">
      <w:r w:rsidRPr="003A2837">
        <w:t>Скоропостижная смерть</w:t>
      </w:r>
      <w:r w:rsidR="004207A0">
        <w:cr/>
      </w:r>
    </w:p>
    <w:p w:rsidR="003A2837" w:rsidRDefault="003A2837" w:rsidP="003A2837">
      <w:r w:rsidRPr="003A2837">
        <w:t>Судебно-медицинская экспертиза вещественных доказательств</w:t>
      </w:r>
    </w:p>
    <w:p w:rsidR="003A2837" w:rsidRDefault="003A2837" w:rsidP="003A2837"/>
    <w:p w:rsidR="004207A0" w:rsidRDefault="004207A0" w:rsidP="003A2837">
      <w:bookmarkStart w:id="0" w:name="_GoBack"/>
      <w:bookmarkEnd w:id="0"/>
      <w:r>
        <w:t>Педагогика</w:t>
      </w:r>
      <w:r>
        <w:cr/>
      </w:r>
    </w:p>
    <w:p w:rsidR="004207A0" w:rsidRDefault="004207A0" w:rsidP="004207A0">
      <w:r>
        <w:t>Медицина чрезвычайных ситуаций</w:t>
      </w:r>
      <w:r>
        <w:cr/>
      </w:r>
    </w:p>
    <w:p w:rsidR="004207A0" w:rsidRDefault="004207A0" w:rsidP="004207A0">
      <w:r>
        <w:t>Общественное здоровье и здравоохранение</w:t>
      </w:r>
      <w:r>
        <w:cr/>
      </w:r>
    </w:p>
    <w:p w:rsidR="00DA3E80" w:rsidRDefault="004207A0" w:rsidP="004207A0">
      <w:r>
        <w:t>Патология</w:t>
      </w:r>
      <w:r>
        <w:cr/>
      </w:r>
    </w:p>
    <w:sectPr w:rsidR="00DA3E80" w:rsidSect="004207A0">
      <w:pgSz w:w="11906" w:h="16838"/>
      <w:pgMar w:top="426" w:right="850" w:bottom="426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3B1"/>
    <w:rsid w:val="003A2837"/>
    <w:rsid w:val="004207A0"/>
    <w:rsid w:val="00C133B1"/>
    <w:rsid w:val="00C37C99"/>
    <w:rsid w:val="00C77D41"/>
    <w:rsid w:val="00DA3E80"/>
    <w:rsid w:val="00F24F0A"/>
    <w:rsid w:val="00FD1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13E72E"/>
  <w15:chartTrackingRefBased/>
  <w15:docId w15:val="{ECE500ED-6769-448F-AD62-9CEA1176B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5147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47</Words>
  <Characters>272</Characters>
  <Application>Microsoft Office Word</Application>
  <DocSecurity>0</DocSecurity>
  <Lines>2</Lines>
  <Paragraphs>1</Paragraphs>
  <ScaleCrop>false</ScaleCrop>
  <Company/>
  <LinksUpToDate>false</LinksUpToDate>
  <CharactersWithSpaces>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Акимова Светлана Владимировна</dc:creator>
  <cp:keywords/>
  <dc:description/>
  <cp:lastModifiedBy>Акимова Светлана Владимировна</cp:lastModifiedBy>
  <cp:revision>12</cp:revision>
  <dcterms:created xsi:type="dcterms:W3CDTF">2022-11-28T02:17:00Z</dcterms:created>
  <dcterms:modified xsi:type="dcterms:W3CDTF">2022-11-28T04:19:00Z</dcterms:modified>
</cp:coreProperties>
</file>